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F76AA" w14:textId="77777777" w:rsidR="00FC44B0" w:rsidRDefault="00000000">
      <w:pPr>
        <w:spacing w:before="160" w:after="280"/>
        <w:jc w:val="center"/>
      </w:pPr>
      <w:r>
        <w:rPr>
          <w:b/>
          <w:color w:val="1A365D"/>
          <w:sz w:val="40"/>
        </w:rPr>
        <w:t>TOOLBOX TALK INSTRUCTOR GUIDE</w:t>
      </w:r>
    </w:p>
    <w:tbl>
      <w:tblPr>
        <w:tblW w:w="0" w:type="auto"/>
        <w:jc w:val="center"/>
        <w:tblBorders>
          <w:top w:val="single" w:sz="8" w:space="0" w:color="1A365D"/>
          <w:left w:val="single" w:sz="8" w:space="0" w:color="1A365D"/>
          <w:bottom w:val="single" w:sz="8" w:space="0" w:color="1A365D"/>
          <w:right w:val="single" w:sz="8" w:space="0" w:color="1A365D"/>
          <w:insideH w:val="single" w:sz="8" w:space="0" w:color="1A365D"/>
          <w:insideV w:val="single" w:sz="8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3600"/>
      </w:tblGrid>
      <w:tr w:rsidR="00FC44B0" w14:paraId="544FA63F" w14:textId="77777777">
        <w:trPr>
          <w:jc w:val="center"/>
        </w:trPr>
        <w:tc>
          <w:tcPr>
            <w:tcW w:w="648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8382468" w14:textId="50B3057B" w:rsidR="00FC44B0" w:rsidRDefault="00000000" w:rsidP="0064442B">
            <w:r>
              <w:rPr>
                <w:b/>
                <w:color w:val="1A365D"/>
              </w:rPr>
              <w:t xml:space="preserve">Topic: </w:t>
            </w:r>
            <w:r w:rsidR="00BE7340">
              <w:t>Excavation</w:t>
            </w:r>
            <w:r w:rsidR="00863BFE">
              <w:t xml:space="preserve"> Safety</w:t>
            </w:r>
          </w:p>
        </w:tc>
        <w:tc>
          <w:tcPr>
            <w:tcW w:w="360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4CD9A304" w14:textId="77777777" w:rsidR="00FC44B0" w:rsidRDefault="00000000">
            <w:pPr>
              <w:jc w:val="right"/>
            </w:pPr>
            <w:r>
              <w:rPr>
                <w:b/>
                <w:color w:val="1A365D"/>
              </w:rPr>
              <w:t xml:space="preserve">Date: </w:t>
            </w:r>
            <w:r>
              <w:t>__________________</w:t>
            </w:r>
          </w:p>
        </w:tc>
      </w:tr>
    </w:tbl>
    <w:p w14:paraId="0EA997E8" w14:textId="77777777" w:rsidR="00FC44B0" w:rsidRDefault="00FC44B0"/>
    <w:p w14:paraId="1B354AAB" w14:textId="77777777" w:rsidR="00FC44B0" w:rsidRDefault="00000000">
      <w:pPr>
        <w:keepNext/>
        <w:spacing w:before="240" w:after="80"/>
      </w:pPr>
      <w:r>
        <w:rPr>
          <w:b/>
          <w:color w:val="1A365D"/>
          <w:sz w:val="24"/>
        </w:rPr>
        <w:t>1. Introduction &amp; Overview</w:t>
      </w:r>
    </w:p>
    <w:p w14:paraId="77F4BA59" w14:textId="70B8B5FD" w:rsidR="00BE7340" w:rsidRDefault="00BE7340" w:rsidP="00BE7340">
      <w:pPr>
        <w:keepNext/>
        <w:spacing w:before="240" w:after="80"/>
      </w:pPr>
      <w:r w:rsidRPr="00BE7340">
        <w:t xml:space="preserve">Excavation and trenching activities can create serious hazards, particularly from ground collapse, underground utilities, falls, falling materials, and mobile equipment. This </w:t>
      </w:r>
      <w:r w:rsidRPr="00BE7340">
        <w:t>toolbox</w:t>
      </w:r>
      <w:r w:rsidRPr="00BE7340">
        <w:t xml:space="preserve"> guides workers to recognize excavation hazards and follow safe practices before and during excavation work.</w:t>
      </w:r>
    </w:p>
    <w:p w14:paraId="13D51501" w14:textId="156B0D01" w:rsidR="00FC44B0" w:rsidRDefault="00000000" w:rsidP="00BE7340">
      <w:pPr>
        <w:keepNext/>
        <w:spacing w:before="240" w:after="80"/>
      </w:pPr>
      <w:r>
        <w:rPr>
          <w:b/>
          <w:color w:val="1A365D"/>
          <w:sz w:val="24"/>
        </w:rPr>
        <w:t xml:space="preserve">2. </w:t>
      </w:r>
      <w:r w:rsidR="00863BFE" w:rsidRPr="00863BFE">
        <w:rPr>
          <w:b/>
          <w:color w:val="1A365D"/>
          <w:sz w:val="24"/>
        </w:rPr>
        <w:t xml:space="preserve">Key Hazards of </w:t>
      </w:r>
      <w:r w:rsidR="00BE7340" w:rsidRPr="00BE7340">
        <w:rPr>
          <w:b/>
          <w:color w:val="1A365D"/>
          <w:sz w:val="24"/>
        </w:rPr>
        <w:t>Excavation &amp; Trenching</w:t>
      </w:r>
    </w:p>
    <w:p w14:paraId="1669B574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Cave-ins or collapse of excavation sides</w:t>
      </w:r>
    </w:p>
    <w:p w14:paraId="784F8AC7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Contact with underground electrical cables, gas lines, water lines, or other services</w:t>
      </w:r>
    </w:p>
    <w:p w14:paraId="6A2C554C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Falls of workers, tools, or materials into the excavation</w:t>
      </w:r>
    </w:p>
    <w:p w14:paraId="24A43970" w14:textId="47C28654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Mobile </w:t>
      </w: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plants</w:t>
      </w: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 vehicles operating too close to excavation edges</w:t>
      </w:r>
    </w:p>
    <w:p w14:paraId="07436B87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Water accumulation, flooding, or weakened ground conditions</w:t>
      </w:r>
    </w:p>
    <w:p w14:paraId="0DEC98D4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Unsafe access and egress</w:t>
      </w:r>
    </w:p>
    <w:p w14:paraId="0094401B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Falling soil, rocks, equipment, or materials into the excavation</w:t>
      </w:r>
    </w:p>
    <w:p w14:paraId="13CE8977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Hazardous atmospheres where applicable</w:t>
      </w:r>
    </w:p>
    <w:p w14:paraId="07F4DE79" w14:textId="757C4742" w:rsidR="00FC44B0" w:rsidRPr="00BE7340" w:rsidRDefault="00000000" w:rsidP="00BE7340">
      <w:pPr>
        <w:keepNext/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b/>
          <w:color w:val="1A365D"/>
          <w:sz w:val="24"/>
        </w:rPr>
        <w:t>3. Mandatory Safety Precautions</w:t>
      </w:r>
    </w:p>
    <w:p w14:paraId="1B693677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Plan the excavation and review ground conditions before work begins</w:t>
      </w:r>
    </w:p>
    <w:p w14:paraId="0649A595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Identify underground services using approved drawings, detection methods, and site procedures</w:t>
      </w:r>
    </w:p>
    <w:p w14:paraId="45589F3E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Provide suitable excavation protection such as sloping, benching, shoring, or an approved protective system</w:t>
      </w:r>
    </w:p>
    <w:p w14:paraId="0B5DDC74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Provide suitable barricades and keep workers, materials, spoil, and equipment away from excavation edge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</w:p>
    <w:p w14:paraId="6549F48C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Provide safe access and egress; never use improvised access</w:t>
      </w:r>
    </w:p>
    <w:p w14:paraId="161F8AB3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Keep mobile plants and vehicles at a safe distance from excavation edges</w:t>
      </w:r>
    </w:p>
    <w:p w14:paraId="5318B431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Ensure excavations are inspected by a competent person as required by the applicable procedure</w:t>
      </w:r>
    </w:p>
    <w:p w14:paraId="4375B7F8" w14:textId="3518D8DA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E7340">
        <w:rPr>
          <w:rFonts w:ascii="Times New Roman" w:eastAsia="Times New Roman" w:hAnsi="Times New Roman" w:cs="Times New Roman"/>
          <w:color w:val="auto"/>
          <w:sz w:val="24"/>
          <w:szCs w:val="24"/>
        </w:rPr>
        <w:t>Stop work when cracking, ground movement, water accumulation, damaged protection, unexpected services, or other unsafe conditions are observed</w:t>
      </w:r>
    </w:p>
    <w:p w14:paraId="41741BC5" w14:textId="77777777" w:rsidR="00BE7340" w:rsidRDefault="00BE7340" w:rsidP="00BE7340">
      <w:pPr>
        <w:keepNext/>
        <w:spacing w:before="240" w:after="80"/>
      </w:pPr>
      <w:r>
        <w:rPr>
          <w:b/>
          <w:color w:val="1A365D"/>
          <w:sz w:val="24"/>
        </w:rPr>
        <w:t>4. Required Personal Protective Equipment (PPE)</w:t>
      </w:r>
    </w:p>
    <w:p w14:paraId="1E5A2B8F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</w:pPr>
      <w:r>
        <w:t>Safety helmet</w:t>
      </w:r>
    </w:p>
    <w:p w14:paraId="0445E25F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</w:pPr>
      <w:r>
        <w:t>High-visibility vest or clothing</w:t>
      </w:r>
    </w:p>
    <w:p w14:paraId="6DE19470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</w:pPr>
      <w:r>
        <w:t>Safety footwear with suitable slip-resistant soles</w:t>
      </w:r>
    </w:p>
    <w:p w14:paraId="7BC44B46" w14:textId="77777777" w:rsidR="00BE7340" w:rsidRDefault="00BE7340" w:rsidP="00BE7340">
      <w:pPr>
        <w:pStyle w:val="ListParagraph"/>
        <w:keepNext/>
        <w:spacing w:before="240" w:after="80"/>
      </w:pPr>
    </w:p>
    <w:p w14:paraId="5C13ECDD" w14:textId="77777777" w:rsidR="00BE7340" w:rsidRDefault="00BE7340" w:rsidP="00BE7340"/>
    <w:p w14:paraId="64D87FA3" w14:textId="77777777" w:rsidR="00BE7340" w:rsidRDefault="00BE7340" w:rsidP="00BE7340">
      <w:pPr>
        <w:pStyle w:val="ListParagraph"/>
        <w:keepNext/>
        <w:spacing w:before="240" w:after="80"/>
      </w:pPr>
    </w:p>
    <w:p w14:paraId="27F55400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</w:pPr>
      <w:r>
        <w:t>Protective work gloves</w:t>
      </w:r>
    </w:p>
    <w:p w14:paraId="09A448CA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</w:pPr>
      <w:r>
        <w:t xml:space="preserve">Safety glasses </w:t>
      </w:r>
      <w:proofErr w:type="gramStart"/>
      <w:r>
        <w:t>where</w:t>
      </w:r>
      <w:proofErr w:type="gramEnd"/>
      <w:r>
        <w:t xml:space="preserve"> required</w:t>
      </w:r>
    </w:p>
    <w:p w14:paraId="7E89171D" w14:textId="77777777" w:rsidR="00BE7340" w:rsidRDefault="00BE7340" w:rsidP="00BE7340">
      <w:pPr>
        <w:pStyle w:val="ListParagraph"/>
        <w:keepNext/>
        <w:numPr>
          <w:ilvl w:val="0"/>
          <w:numId w:val="12"/>
        </w:numPr>
        <w:spacing w:before="240" w:after="80"/>
      </w:pPr>
      <w:r>
        <w:t>Additional PPE according to the task-specific risk assessment</w:t>
      </w:r>
    </w:p>
    <w:p w14:paraId="6C48BA67" w14:textId="77777777" w:rsidR="00BE7340" w:rsidRDefault="00BE7340" w:rsidP="00BE7340">
      <w:pPr>
        <w:keepNext/>
        <w:spacing w:before="240" w:after="80"/>
      </w:pPr>
      <w:r w:rsidRPr="00BE7340">
        <w:rPr>
          <w:b/>
          <w:color w:val="1A365D"/>
          <w:sz w:val="24"/>
        </w:rPr>
        <w:t>5. Emergency &amp; Incident Reporting</w:t>
      </w:r>
    </w:p>
    <w:p w14:paraId="3D23FFD3" w14:textId="77777777" w:rsidR="00BE7340" w:rsidRPr="00BE7340" w:rsidRDefault="00BE7340" w:rsidP="00BE7340">
      <w:pPr>
        <w:pStyle w:val="ListParagraph"/>
        <w:numPr>
          <w:ilvl w:val="0"/>
          <w:numId w:val="13"/>
        </w:numPr>
      </w:pPr>
      <w:r w:rsidRPr="00BE7340">
        <w:t xml:space="preserve">Stop </w:t>
      </w:r>
      <w:proofErr w:type="gramStart"/>
      <w:r w:rsidRPr="00BE7340">
        <w:t>work</w:t>
      </w:r>
      <w:proofErr w:type="gramEnd"/>
      <w:r w:rsidRPr="00BE7340">
        <w:t xml:space="preserve"> immediately if ground movement, collapse, unexpected utilities, flooding, or other serious hazards are identified</w:t>
      </w:r>
    </w:p>
    <w:p w14:paraId="291A059D" w14:textId="77777777" w:rsidR="00BE7340" w:rsidRPr="00BE7340" w:rsidRDefault="00BE7340" w:rsidP="00BE7340">
      <w:pPr>
        <w:pStyle w:val="ListParagraph"/>
        <w:numPr>
          <w:ilvl w:val="0"/>
          <w:numId w:val="13"/>
        </w:numPr>
      </w:pPr>
      <w:r w:rsidRPr="00BE7340">
        <w:t>Keep personnel away from unstable excavation areas</w:t>
      </w:r>
    </w:p>
    <w:p w14:paraId="66562835" w14:textId="77777777" w:rsidR="00BE7340" w:rsidRPr="00BE7340" w:rsidRDefault="00BE7340" w:rsidP="00BE7340">
      <w:pPr>
        <w:pStyle w:val="ListParagraph"/>
        <w:numPr>
          <w:ilvl w:val="0"/>
          <w:numId w:val="13"/>
        </w:numPr>
      </w:pPr>
      <w:r w:rsidRPr="00BE7340">
        <w:t>Never enter a collapsed or suspected unstable excavation to attempt an improvised rescue</w:t>
      </w:r>
    </w:p>
    <w:p w14:paraId="125160BC" w14:textId="77777777" w:rsidR="00BE7340" w:rsidRDefault="00BE7340" w:rsidP="00BE7340">
      <w:pPr>
        <w:pStyle w:val="ListParagraph"/>
        <w:numPr>
          <w:ilvl w:val="0"/>
          <w:numId w:val="13"/>
        </w:numPr>
      </w:pPr>
      <w:r w:rsidRPr="00BE7340">
        <w:t>Raise the alarm and notify the supervisor/HSE team immediately</w:t>
      </w:r>
    </w:p>
    <w:p w14:paraId="65F5D8F2" w14:textId="77777777" w:rsidR="00BE7340" w:rsidRDefault="00BE7340" w:rsidP="00BE7340">
      <w:pPr>
        <w:pStyle w:val="ListParagraph"/>
      </w:pPr>
    </w:p>
    <w:p w14:paraId="27367387" w14:textId="6EFAC626" w:rsidR="00BE7340" w:rsidRDefault="00BE7340" w:rsidP="00BE7340">
      <w:pPr>
        <w:pStyle w:val="ListParagraph"/>
        <w:numPr>
          <w:ilvl w:val="0"/>
          <w:numId w:val="13"/>
        </w:numPr>
      </w:pPr>
      <w:r w:rsidRPr="00BE7340">
        <w:t>Follow the site excavation emergency and rescue procedures</w:t>
      </w:r>
    </w:p>
    <w:p w14:paraId="75630D0E" w14:textId="5485AC79" w:rsidR="00FC44B0" w:rsidRDefault="00BE7340" w:rsidP="00BE7340">
      <w:pPr>
        <w:pStyle w:val="ListParagraph"/>
        <w:numPr>
          <w:ilvl w:val="0"/>
          <w:numId w:val="13"/>
        </w:numPr>
      </w:pPr>
      <w:r w:rsidRPr="00BE7340">
        <w:t>Report excavation incidents, near misses, utility strikes, ground movement, and damaged protective systems without delay</w:t>
      </w:r>
      <w:r w:rsidR="0064442B">
        <w:br w:type="page"/>
      </w:r>
    </w:p>
    <w:p w14:paraId="73F8BCB5" w14:textId="77777777" w:rsidR="00FC44B0" w:rsidRDefault="00000000">
      <w:pPr>
        <w:spacing w:before="120" w:after="240"/>
        <w:jc w:val="center"/>
      </w:pPr>
      <w:r>
        <w:rPr>
          <w:b/>
          <w:color w:val="1A365D"/>
          <w:sz w:val="36"/>
        </w:rPr>
        <w:lastRenderedPageBreak/>
        <w:t>TOOLBOX TALK ATTENDANCE SHEET</w:t>
      </w:r>
    </w:p>
    <w:tbl>
      <w:tblPr>
        <w:tblW w:w="0" w:type="auto"/>
        <w:jc w:val="center"/>
        <w:tblBorders>
          <w:top w:val="single" w:sz="8" w:space="0" w:color="1A365D"/>
          <w:left w:val="single" w:sz="8" w:space="0" w:color="1A365D"/>
          <w:bottom w:val="single" w:sz="8" w:space="0" w:color="1A365D"/>
          <w:right w:val="single" w:sz="8" w:space="0" w:color="1A365D"/>
          <w:insideH w:val="single" w:sz="8" w:space="0" w:color="1A365D"/>
          <w:insideV w:val="single" w:sz="8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3600"/>
      </w:tblGrid>
      <w:tr w:rsidR="00FC44B0" w14:paraId="01C0366A" w14:textId="77777777">
        <w:trPr>
          <w:jc w:val="center"/>
        </w:trPr>
        <w:tc>
          <w:tcPr>
            <w:tcW w:w="6480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86C57E1" w14:textId="32CCF33A" w:rsidR="00FC44B0" w:rsidRDefault="00000000">
            <w:r>
              <w:rPr>
                <w:b/>
                <w:color w:val="1A365D"/>
              </w:rPr>
              <w:t xml:space="preserve">Topic: </w:t>
            </w:r>
            <w:r w:rsidR="00BE7340">
              <w:t>Excavation Safety</w:t>
            </w:r>
          </w:p>
        </w:tc>
        <w:tc>
          <w:tcPr>
            <w:tcW w:w="3600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F740A69" w14:textId="77777777" w:rsidR="00FC44B0" w:rsidRDefault="00000000">
            <w:pPr>
              <w:jc w:val="right"/>
            </w:pPr>
            <w:r>
              <w:rPr>
                <w:b/>
                <w:color w:val="1A365D"/>
              </w:rPr>
              <w:t xml:space="preserve">Date: </w:t>
            </w:r>
            <w:r>
              <w:t>__________________</w:t>
            </w:r>
          </w:p>
        </w:tc>
      </w:tr>
    </w:tbl>
    <w:p w14:paraId="45F432EF" w14:textId="77777777" w:rsidR="00FC44B0" w:rsidRDefault="00FC44B0">
      <w:pPr>
        <w:spacing w:after="160"/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3175"/>
        <w:gridCol w:w="1443"/>
        <w:gridCol w:w="2598"/>
        <w:gridCol w:w="1876"/>
      </w:tblGrid>
      <w:tr w:rsidR="00FC44B0" w14:paraId="7494A00C" w14:textId="77777777" w:rsidTr="00DE1A36">
        <w:trPr>
          <w:trHeight w:val="342"/>
          <w:jc w:val="center"/>
        </w:trPr>
        <w:tc>
          <w:tcPr>
            <w:tcW w:w="1010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452DE08" w14:textId="77777777" w:rsidR="00FC44B0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Sr. No.</w:t>
            </w:r>
          </w:p>
        </w:tc>
        <w:tc>
          <w:tcPr>
            <w:tcW w:w="3175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A1CB645" w14:textId="77777777" w:rsidR="00FC44B0" w:rsidRDefault="00000000">
            <w:r>
              <w:rPr>
                <w:b/>
                <w:color w:val="FFFFFF"/>
                <w:sz w:val="19"/>
              </w:rPr>
              <w:t>Name</w:t>
            </w:r>
          </w:p>
        </w:tc>
        <w:tc>
          <w:tcPr>
            <w:tcW w:w="1443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A8934FA" w14:textId="77777777" w:rsidR="00FC44B0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ID</w:t>
            </w:r>
          </w:p>
        </w:tc>
        <w:tc>
          <w:tcPr>
            <w:tcW w:w="2598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CC258B2" w14:textId="77777777" w:rsidR="00FC44B0" w:rsidRDefault="00000000">
            <w:r>
              <w:rPr>
                <w:b/>
                <w:color w:val="FFFFFF"/>
                <w:sz w:val="19"/>
              </w:rPr>
              <w:t>Company Name</w:t>
            </w:r>
          </w:p>
        </w:tc>
        <w:tc>
          <w:tcPr>
            <w:tcW w:w="1876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6D1AADC" w14:textId="77777777" w:rsidR="00FC44B0" w:rsidRDefault="00000000">
            <w:r>
              <w:rPr>
                <w:b/>
                <w:color w:val="FFFFFF"/>
                <w:sz w:val="19"/>
              </w:rPr>
              <w:t>Signature</w:t>
            </w:r>
          </w:p>
        </w:tc>
      </w:tr>
      <w:tr w:rsidR="00FC44B0" w14:paraId="553FAE5B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CDC4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5E33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69768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3231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17198" w14:textId="77777777" w:rsidR="00FC44B0" w:rsidRDefault="00FC44B0"/>
        </w:tc>
      </w:tr>
      <w:tr w:rsidR="00FC44B0" w14:paraId="0A98183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0C69C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2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F137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9AB3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CF6C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2897" w14:textId="77777777" w:rsidR="00FC44B0" w:rsidRDefault="00FC44B0"/>
        </w:tc>
      </w:tr>
      <w:tr w:rsidR="00FC44B0" w14:paraId="5FDFC1D9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3339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3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CB40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44346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92FF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0DCF" w14:textId="77777777" w:rsidR="00FC44B0" w:rsidRDefault="00FC44B0"/>
        </w:tc>
      </w:tr>
      <w:tr w:rsidR="00FC44B0" w14:paraId="39041A51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C813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4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FD96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3ED4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34F7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5BB6E" w14:textId="77777777" w:rsidR="00FC44B0" w:rsidRDefault="00FC44B0"/>
        </w:tc>
      </w:tr>
      <w:tr w:rsidR="00FC44B0" w14:paraId="3B48592B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677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5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862D3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418C9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B294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D69F" w14:textId="77777777" w:rsidR="00FC44B0" w:rsidRDefault="00FC44B0"/>
        </w:tc>
      </w:tr>
      <w:tr w:rsidR="00FC44B0" w14:paraId="2664044A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A46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6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F9B0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93BA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28A6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45F98" w14:textId="77777777" w:rsidR="00FC44B0" w:rsidRDefault="00FC44B0"/>
        </w:tc>
      </w:tr>
      <w:tr w:rsidR="00FC44B0" w14:paraId="1E537C39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55BF4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7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58E02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D1EC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137E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F8A8F" w14:textId="77777777" w:rsidR="00FC44B0" w:rsidRDefault="00FC44B0"/>
        </w:tc>
      </w:tr>
      <w:tr w:rsidR="00FC44B0" w14:paraId="1BD202D7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15C3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8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C7F95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2E6C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E762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58812" w14:textId="77777777" w:rsidR="00FC44B0" w:rsidRDefault="00FC44B0"/>
        </w:tc>
      </w:tr>
      <w:tr w:rsidR="00FC44B0" w14:paraId="06EC9388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3C5F3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9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DDEEF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E40A1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2371C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8DFC0" w14:textId="77777777" w:rsidR="00FC44B0" w:rsidRDefault="00FC44B0"/>
        </w:tc>
      </w:tr>
      <w:tr w:rsidR="00FC44B0" w14:paraId="4631B9F2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8686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10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8C69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67CB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B3CF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D69B" w14:textId="77777777" w:rsidR="00FC44B0" w:rsidRDefault="00FC44B0"/>
        </w:tc>
      </w:tr>
      <w:tr w:rsidR="00FC44B0" w14:paraId="329D5C37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573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11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B0007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CD4FF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42D48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9D355" w14:textId="77777777" w:rsidR="00FC44B0" w:rsidRDefault="00FC44B0"/>
        </w:tc>
      </w:tr>
      <w:tr w:rsidR="00FC44B0" w14:paraId="4EB593E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77907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12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F396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F8680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C182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4603" w14:textId="77777777" w:rsidR="00FC44B0" w:rsidRDefault="00FC44B0"/>
        </w:tc>
      </w:tr>
      <w:tr w:rsidR="00FC44B0" w14:paraId="3A2502E8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77183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13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A86B4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E989B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5DD5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980F4" w14:textId="77777777" w:rsidR="00FC44B0" w:rsidRDefault="00FC44B0"/>
        </w:tc>
      </w:tr>
      <w:tr w:rsidR="00FC44B0" w14:paraId="6A45909C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D5832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14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D4ECF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50A1C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17C68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E9061" w14:textId="77777777" w:rsidR="00FC44B0" w:rsidRDefault="00FC44B0"/>
        </w:tc>
      </w:tr>
      <w:tr w:rsidR="00FC44B0" w14:paraId="7E3F5E0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936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15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9A5E0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D3DB7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5904A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D35A2" w14:textId="77777777" w:rsidR="00FC44B0" w:rsidRDefault="00FC44B0"/>
        </w:tc>
      </w:tr>
      <w:tr w:rsidR="00FC44B0" w14:paraId="44007DD5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BB4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16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CA947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F1FF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E7804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E3A8" w14:textId="77777777" w:rsidR="00FC44B0" w:rsidRDefault="00FC44B0"/>
        </w:tc>
      </w:tr>
      <w:tr w:rsidR="00FC44B0" w14:paraId="630BC7DC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81EC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lastRenderedPageBreak/>
              <w:t>17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C6A9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EF95D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158ED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D448E" w14:textId="77777777" w:rsidR="00FC44B0" w:rsidRDefault="00FC44B0"/>
        </w:tc>
      </w:tr>
      <w:tr w:rsidR="00FC44B0" w14:paraId="2D5893EF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F3FAD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18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ABA3F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7DA08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21E6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48D9" w14:textId="77777777" w:rsidR="00FC44B0" w:rsidRDefault="00FC44B0"/>
        </w:tc>
      </w:tr>
      <w:tr w:rsidR="00FC44B0" w14:paraId="2798CA62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0F44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19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7C91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5B0DA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E5D6F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34AE" w14:textId="77777777" w:rsidR="00FC44B0" w:rsidRDefault="00FC44B0"/>
        </w:tc>
      </w:tr>
      <w:tr w:rsidR="00FC44B0" w14:paraId="612434C5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DCE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20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78D0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96CF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85579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3C75D" w14:textId="77777777" w:rsidR="00FC44B0" w:rsidRDefault="00FC44B0"/>
        </w:tc>
      </w:tr>
    </w:tbl>
    <w:p w14:paraId="45094F65" w14:textId="77777777" w:rsidR="00FC44B0" w:rsidRDefault="00FC44B0">
      <w:pPr>
        <w:spacing w:after="240"/>
      </w:pPr>
    </w:p>
    <w:tbl>
      <w:tblPr>
        <w:tblW w:w="0" w:type="auto"/>
        <w:jc w:val="center"/>
        <w:tblBorders>
          <w:top w:val="single" w:sz="6" w:space="0" w:color="1A365D"/>
          <w:left w:val="single" w:sz="6" w:space="0" w:color="1A365D"/>
          <w:bottom w:val="single" w:sz="6" w:space="0" w:color="1A365D"/>
          <w:right w:val="single" w:sz="6" w:space="0" w:color="1A365D"/>
          <w:insideH w:val="single" w:sz="6" w:space="0" w:color="1A365D"/>
          <w:insideV w:val="single" w:sz="6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FC44B0" w14:paraId="6A6EED12" w14:textId="77777777">
        <w:trPr>
          <w:jc w:val="center"/>
        </w:trPr>
        <w:tc>
          <w:tcPr>
            <w:tcW w:w="1008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1137A9C4" w14:textId="77777777" w:rsidR="00FC44B0" w:rsidRDefault="00000000">
            <w:pPr>
              <w:spacing w:after="120"/>
            </w:pPr>
            <w:r>
              <w:rPr>
                <w:b/>
                <w:color w:val="1A365D"/>
              </w:rPr>
              <w:t>Toolbox Talk Conducted By:</w:t>
            </w:r>
          </w:p>
          <w:p w14:paraId="1F78700A" w14:textId="77777777" w:rsidR="00FC44B0" w:rsidRDefault="00000000">
            <w:pPr>
              <w:spacing w:after="40" w:line="312" w:lineRule="auto"/>
            </w:pPr>
            <w:r>
              <w:t>Name: ___________________________________               Signature: ___________________________________</w:t>
            </w:r>
          </w:p>
        </w:tc>
      </w:tr>
    </w:tbl>
    <w:p w14:paraId="3C89C9A5" w14:textId="77777777" w:rsidR="00BC0F64" w:rsidRDefault="00BC0F64"/>
    <w:sectPr w:rsidR="00BC0F64" w:rsidSect="00034616"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7338" w14:textId="77777777" w:rsidR="00387997" w:rsidRDefault="00387997" w:rsidP="00DE1A36">
      <w:pPr>
        <w:spacing w:after="0" w:line="240" w:lineRule="auto"/>
      </w:pPr>
      <w:r>
        <w:separator/>
      </w:r>
    </w:p>
  </w:endnote>
  <w:endnote w:type="continuationSeparator" w:id="0">
    <w:p w14:paraId="041355C0" w14:textId="77777777" w:rsidR="00387997" w:rsidRDefault="00387997" w:rsidP="00DE1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0B0B" w14:textId="11462EE2" w:rsidR="00DE1A36" w:rsidRDefault="00DE1A36" w:rsidP="00DE1A36">
    <w:pPr>
      <w:pStyle w:val="Footer"/>
    </w:pPr>
    <w:r>
      <w:t>The HSEVerse</w:t>
    </w:r>
    <w:r w:rsidRPr="00DE1A36">
      <w:t xml:space="preserve"> | www.</w:t>
    </w:r>
    <w:r>
      <w:t>thehseverse</w:t>
    </w:r>
    <w:r w:rsidRPr="00DE1A36"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2285" w14:textId="77777777" w:rsidR="00387997" w:rsidRDefault="00387997" w:rsidP="00DE1A36">
      <w:pPr>
        <w:spacing w:after="0" w:line="240" w:lineRule="auto"/>
      </w:pPr>
      <w:r>
        <w:separator/>
      </w:r>
    </w:p>
  </w:footnote>
  <w:footnote w:type="continuationSeparator" w:id="0">
    <w:p w14:paraId="10C7EB2C" w14:textId="77777777" w:rsidR="00387997" w:rsidRDefault="00387997" w:rsidP="00DE1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02A8" w14:textId="2FFD6E32" w:rsidR="00DE1A36" w:rsidRDefault="00DE1A3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7947B6" wp14:editId="0E85CC7C">
          <wp:simplePos x="0" y="0"/>
          <wp:positionH relativeFrom="column">
            <wp:posOffset>-274320</wp:posOffset>
          </wp:positionH>
          <wp:positionV relativeFrom="paragraph">
            <wp:posOffset>-297180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6640D7"/>
    <w:multiLevelType w:val="hybridMultilevel"/>
    <w:tmpl w:val="8F76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E4091"/>
    <w:multiLevelType w:val="hybridMultilevel"/>
    <w:tmpl w:val="F1943C2A"/>
    <w:lvl w:ilvl="0" w:tplc="6CFC6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57DD1"/>
    <w:multiLevelType w:val="hybridMultilevel"/>
    <w:tmpl w:val="2248B046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10E23"/>
    <w:multiLevelType w:val="hybridMultilevel"/>
    <w:tmpl w:val="FA14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34D21"/>
    <w:multiLevelType w:val="hybridMultilevel"/>
    <w:tmpl w:val="51D60318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72B12"/>
    <w:multiLevelType w:val="hybridMultilevel"/>
    <w:tmpl w:val="1CD44774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E13"/>
    <w:multiLevelType w:val="hybridMultilevel"/>
    <w:tmpl w:val="26EA4D96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7729F"/>
    <w:multiLevelType w:val="hybridMultilevel"/>
    <w:tmpl w:val="D2A82758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453890"/>
    <w:multiLevelType w:val="hybridMultilevel"/>
    <w:tmpl w:val="5A6A1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27C1E"/>
    <w:multiLevelType w:val="hybridMultilevel"/>
    <w:tmpl w:val="9D8A6734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37A62"/>
    <w:multiLevelType w:val="hybridMultilevel"/>
    <w:tmpl w:val="D2B64CF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3551F"/>
    <w:multiLevelType w:val="hybridMultilevel"/>
    <w:tmpl w:val="B8A665B8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50198"/>
    <w:multiLevelType w:val="hybridMultilevel"/>
    <w:tmpl w:val="A9302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43D8E"/>
    <w:multiLevelType w:val="hybridMultilevel"/>
    <w:tmpl w:val="09D45D16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E1CFD"/>
    <w:multiLevelType w:val="hybridMultilevel"/>
    <w:tmpl w:val="A522A6B8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72710"/>
    <w:multiLevelType w:val="hybridMultilevel"/>
    <w:tmpl w:val="A2926A60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14014"/>
    <w:multiLevelType w:val="hybridMultilevel"/>
    <w:tmpl w:val="6E565FB8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C31C13"/>
    <w:multiLevelType w:val="hybridMultilevel"/>
    <w:tmpl w:val="6EEA962C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003C2"/>
    <w:multiLevelType w:val="hybridMultilevel"/>
    <w:tmpl w:val="C7FCA584"/>
    <w:lvl w:ilvl="0" w:tplc="5B1E033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4622">
    <w:abstractNumId w:val="8"/>
  </w:num>
  <w:num w:numId="2" w16cid:durableId="1507016235">
    <w:abstractNumId w:val="6"/>
  </w:num>
  <w:num w:numId="3" w16cid:durableId="1076830013">
    <w:abstractNumId w:val="5"/>
  </w:num>
  <w:num w:numId="4" w16cid:durableId="1099332310">
    <w:abstractNumId w:val="4"/>
  </w:num>
  <w:num w:numId="5" w16cid:durableId="1527253355">
    <w:abstractNumId w:val="7"/>
  </w:num>
  <w:num w:numId="6" w16cid:durableId="995844881">
    <w:abstractNumId w:val="3"/>
  </w:num>
  <w:num w:numId="7" w16cid:durableId="1790469688">
    <w:abstractNumId w:val="2"/>
  </w:num>
  <w:num w:numId="8" w16cid:durableId="1626079370">
    <w:abstractNumId w:val="1"/>
  </w:num>
  <w:num w:numId="9" w16cid:durableId="517044428">
    <w:abstractNumId w:val="0"/>
  </w:num>
  <w:num w:numId="10" w16cid:durableId="996345382">
    <w:abstractNumId w:val="12"/>
  </w:num>
  <w:num w:numId="11" w16cid:durableId="1106969532">
    <w:abstractNumId w:val="22"/>
  </w:num>
  <w:num w:numId="12" w16cid:durableId="1587809250">
    <w:abstractNumId w:val="10"/>
  </w:num>
  <w:num w:numId="13" w16cid:durableId="22093172">
    <w:abstractNumId w:val="13"/>
  </w:num>
  <w:num w:numId="14" w16cid:durableId="1841894525">
    <w:abstractNumId w:val="20"/>
  </w:num>
  <w:num w:numId="15" w16cid:durableId="1549099769">
    <w:abstractNumId w:val="21"/>
  </w:num>
  <w:num w:numId="16" w16cid:durableId="986933969">
    <w:abstractNumId w:val="18"/>
  </w:num>
  <w:num w:numId="17" w16cid:durableId="627400525">
    <w:abstractNumId w:val="23"/>
  </w:num>
  <w:num w:numId="18" w16cid:durableId="904149571">
    <w:abstractNumId w:val="24"/>
  </w:num>
  <w:num w:numId="19" w16cid:durableId="885484295">
    <w:abstractNumId w:val="15"/>
  </w:num>
  <w:num w:numId="20" w16cid:durableId="1745302542">
    <w:abstractNumId w:val="25"/>
  </w:num>
  <w:num w:numId="21" w16cid:durableId="33506388">
    <w:abstractNumId w:val="9"/>
  </w:num>
  <w:num w:numId="22" w16cid:durableId="1094713664">
    <w:abstractNumId w:val="27"/>
  </w:num>
  <w:num w:numId="23" w16cid:durableId="357237573">
    <w:abstractNumId w:val="14"/>
  </w:num>
  <w:num w:numId="24" w16cid:durableId="1586452705">
    <w:abstractNumId w:val="16"/>
  </w:num>
  <w:num w:numId="25" w16cid:durableId="1122729925">
    <w:abstractNumId w:val="26"/>
  </w:num>
  <w:num w:numId="26" w16cid:durableId="301278253">
    <w:abstractNumId w:val="11"/>
  </w:num>
  <w:num w:numId="27" w16cid:durableId="710113339">
    <w:abstractNumId w:val="17"/>
  </w:num>
  <w:num w:numId="28" w16cid:durableId="2444162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DC1"/>
    <w:rsid w:val="0011680E"/>
    <w:rsid w:val="0015074B"/>
    <w:rsid w:val="001E5A63"/>
    <w:rsid w:val="0029639D"/>
    <w:rsid w:val="00326F90"/>
    <w:rsid w:val="00387997"/>
    <w:rsid w:val="0064442B"/>
    <w:rsid w:val="007001F0"/>
    <w:rsid w:val="00803D9A"/>
    <w:rsid w:val="00855EB6"/>
    <w:rsid w:val="00863BFE"/>
    <w:rsid w:val="00AA1D8D"/>
    <w:rsid w:val="00B47730"/>
    <w:rsid w:val="00BC0F64"/>
    <w:rsid w:val="00BE7340"/>
    <w:rsid w:val="00CB0664"/>
    <w:rsid w:val="00CD7C03"/>
    <w:rsid w:val="00DB2C02"/>
    <w:rsid w:val="00DC0233"/>
    <w:rsid w:val="00DE1A36"/>
    <w:rsid w:val="00FC44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5887B"/>
  <w14:defaultImageDpi w14:val="300"/>
  <w15:docId w15:val="{2F3B9C24-02CE-43D6-87C5-9FDF350A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Mohsin Raza</cp:lastModifiedBy>
  <cp:revision>2</cp:revision>
  <dcterms:created xsi:type="dcterms:W3CDTF">2026-08-12T12:00:00Z</dcterms:created>
  <dcterms:modified xsi:type="dcterms:W3CDTF">2026-08-12T12:00:00Z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dacc5f70-bdf9-422f-bcdb-69d043590842</vt:lpwstr>
  </property>
</Properties>
</file>